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C6B" w:rsidRDefault="006D5C6B" w:rsidP="006D5C6B">
      <w:pPr>
        <w:jc w:val="right"/>
      </w:pPr>
      <w:bookmarkStart w:id="0" w:name="_GoBack"/>
      <w:bookmarkEnd w:id="0"/>
      <w:r>
        <w:t xml:space="preserve">Rozdeľovník : </w:t>
      </w:r>
    </w:p>
    <w:p w:rsidR="00651490" w:rsidRDefault="006D5C6B" w:rsidP="006D5C6B">
      <w:pPr>
        <w:jc w:val="right"/>
      </w:pPr>
      <w:r>
        <w:t>všetky mestá a obce okresov Martin a Turčianske Teplice</w:t>
      </w:r>
    </w:p>
    <w:p w:rsidR="006D5C6B" w:rsidRDefault="006D5C6B" w:rsidP="000946DB"/>
    <w:p w:rsidR="006D5C6B" w:rsidRDefault="006D5C6B" w:rsidP="006D5C6B">
      <w:pPr>
        <w:jc w:val="both"/>
      </w:pPr>
      <w:r>
        <w:t>RVPS Martin prosí všetkých primátorov miest,  starostov a starostky obcí,</w:t>
      </w:r>
    </w:p>
    <w:p w:rsidR="006D5C6B" w:rsidRDefault="006D5C6B" w:rsidP="006D5C6B">
      <w:pPr>
        <w:jc w:val="both"/>
      </w:pPr>
    </w:p>
    <w:p w:rsidR="006D5C6B" w:rsidRDefault="006D5C6B" w:rsidP="006D5C6B">
      <w:pPr>
        <w:jc w:val="both"/>
      </w:pPr>
      <w:r>
        <w:t>aby pri informovaní chovateľov ošípaných ohľadne registrácie chovov ošípaných  a evidencie ošípaných do centrálnej evidencie hospodárskych zvierat (CEHZ) postupovali   v zmysle  podkladov, ktoré Vám boli zaslané dňa 13.10.2020, pretože na RVPS Martin chodia chovatelia registrovať chov, ktorí doma chovajú len jednu ošípanú a nechovajú žiadne iné hospodárske zviera (ovce, kozy, hovädzí dobytok, kone)</w:t>
      </w:r>
    </w:p>
    <w:p w:rsidR="006D5C6B" w:rsidRDefault="006D5C6B" w:rsidP="006D5C6B">
      <w:pPr>
        <w:jc w:val="both"/>
      </w:pPr>
      <w:r>
        <w:t xml:space="preserve">Pri registrácii chovu je potrebné, </w:t>
      </w:r>
    </w:p>
    <w:p w:rsidR="006D5C6B" w:rsidRPr="00AA67EB" w:rsidRDefault="006D5C6B" w:rsidP="006D5C6B">
      <w:pPr>
        <w:pStyle w:val="Odsekzoznamu"/>
        <w:numPr>
          <w:ilvl w:val="0"/>
          <w:numId w:val="10"/>
        </w:numPr>
        <w:spacing w:after="160" w:line="259" w:lineRule="auto"/>
        <w:jc w:val="both"/>
        <w:rPr>
          <w:color w:val="FF0000"/>
        </w:rPr>
      </w:pPr>
      <w:r w:rsidRPr="00AA67EB">
        <w:rPr>
          <w:color w:val="FF0000"/>
        </w:rPr>
        <w:t xml:space="preserve">ak chovateľ má </w:t>
      </w:r>
      <w:r w:rsidRPr="00AA67EB">
        <w:rPr>
          <w:b/>
          <w:color w:val="FF0000"/>
          <w:u w:val="single"/>
        </w:rPr>
        <w:t>len jednu ošípanú</w:t>
      </w:r>
      <w:r w:rsidRPr="00AA67EB">
        <w:rPr>
          <w:color w:val="FF0000"/>
        </w:rPr>
        <w:t xml:space="preserve">, poskytnete mu tlačivo Registrácia chovu s jednou ošípanou (príloha č.1), tlačivo si chovateľ </w:t>
      </w:r>
      <w:r w:rsidRPr="00A8026E">
        <w:rPr>
          <w:b/>
          <w:color w:val="FF0000"/>
          <w:u w:val="single"/>
        </w:rPr>
        <w:t>vyplní sám a sám si ho doporučene zašle</w:t>
      </w:r>
      <w:r w:rsidRPr="00AA67EB">
        <w:rPr>
          <w:color w:val="FF0000"/>
        </w:rPr>
        <w:t xml:space="preserve"> na adresu CENTRÁLNA EVIDENCIA HOSPODÁRSKYCH ZVEIRAT (CEHZ), </w:t>
      </w:r>
      <w:proofErr w:type="spellStart"/>
      <w:r w:rsidRPr="00AA67EB">
        <w:rPr>
          <w:color w:val="FF0000"/>
        </w:rPr>
        <w:t>Rosinská</w:t>
      </w:r>
      <w:proofErr w:type="spellEnd"/>
      <w:r w:rsidRPr="00AA67EB">
        <w:rPr>
          <w:color w:val="FF0000"/>
        </w:rPr>
        <w:t xml:space="preserve"> cesta 12, 010 08 Žilina</w:t>
      </w:r>
      <w:r>
        <w:rPr>
          <w:color w:val="FF0000"/>
        </w:rPr>
        <w:t xml:space="preserve"> (</w:t>
      </w:r>
      <w:r w:rsidRPr="00BF2717">
        <w:rPr>
          <w:color w:val="FF0000"/>
          <w:u w:val="single"/>
        </w:rPr>
        <w:t>nie je nutná návšteva na RVPS Martin</w:t>
      </w:r>
      <w:r>
        <w:rPr>
          <w:color w:val="FF0000"/>
        </w:rPr>
        <w:t>)</w:t>
      </w:r>
    </w:p>
    <w:p w:rsidR="006D5C6B" w:rsidRDefault="006D5C6B" w:rsidP="006D5C6B">
      <w:pPr>
        <w:pStyle w:val="Odsekzoznamu"/>
        <w:jc w:val="both"/>
      </w:pPr>
    </w:p>
    <w:p w:rsidR="006D5C6B" w:rsidRDefault="006D5C6B" w:rsidP="006D5C6B">
      <w:pPr>
        <w:pStyle w:val="Odsekzoznamu"/>
        <w:numPr>
          <w:ilvl w:val="0"/>
          <w:numId w:val="10"/>
        </w:numPr>
        <w:spacing w:after="160" w:line="259" w:lineRule="auto"/>
        <w:jc w:val="both"/>
      </w:pPr>
      <w:r>
        <w:t xml:space="preserve">ak chovateľ má </w:t>
      </w:r>
      <w:r w:rsidRPr="00F36470">
        <w:rPr>
          <w:color w:val="FF0000"/>
          <w:u w:val="single"/>
        </w:rPr>
        <w:t>jednu ošípanú, ale chová ešte iné hospodárske zvieratá</w:t>
      </w:r>
      <w:r w:rsidRPr="00F36470">
        <w:rPr>
          <w:color w:val="FF0000"/>
        </w:rPr>
        <w:t xml:space="preserve"> </w:t>
      </w:r>
      <w:r>
        <w:t xml:space="preserve">(ovce-aj keď ich chová len od jari do jesene, kozy, hovädzí dobytok, kone) alebo chovateľ chová len ošípané (2ks a viac) alebo chová len iné hospodárske zvieratá, chovateľ si musí prísť  </w:t>
      </w:r>
      <w:r w:rsidRPr="00A8026E">
        <w:rPr>
          <w:b/>
          <w:u w:val="single"/>
        </w:rPr>
        <w:t>na RVPS  Martin podať žiadosť o registráciu chovu</w:t>
      </w:r>
      <w:r>
        <w:t xml:space="preserve"> (príloha č. 2) spolu s tlačivom registrácia chovu (príloha č. 3) a v prípade ak nie je vlastníkom nehnuteľnosti v ktorej sa chov hospodárskych zvierat vykonáva je potrebný súhlas vlastníka pozemku a nehnuteľnosti..</w:t>
      </w:r>
    </w:p>
    <w:p w:rsidR="006D5C6B" w:rsidRDefault="006D5C6B" w:rsidP="006D5C6B">
      <w:pPr>
        <w:pStyle w:val="Odsekzoznamu"/>
        <w:jc w:val="both"/>
      </w:pPr>
    </w:p>
    <w:p w:rsidR="006D5C6B" w:rsidRPr="006D5C6B" w:rsidRDefault="006D5C6B" w:rsidP="006D5C6B">
      <w:pPr>
        <w:jc w:val="both"/>
      </w:pPr>
      <w:r w:rsidRPr="006D5C6B">
        <w:t xml:space="preserve">Všetky zvieratá v chove musia byť označené ušnými číslami, ak zvieratá nemajú ušné čísla je nutné kontaktovať Plemenárske služby SR, Plemenárstvo Martin, Na Bystričku 800/14, 036 01 Martin, tel. kontakt </w:t>
      </w:r>
      <w:r w:rsidRPr="006D5C6B">
        <w:rPr>
          <w:rStyle w:val="tag-phone-main"/>
          <w:color w:val="000000"/>
        </w:rPr>
        <w:t xml:space="preserve">+421434237695, mobil </w:t>
      </w:r>
      <w:r w:rsidRPr="006D5C6B">
        <w:t xml:space="preserve">0905 700 949 pracuje tam pán Ing. Peter Gregor, vedúci regionálneho strediska. Po zakúpení ušných čísel chovateľ musí zaslať hlásenie o zmene počtu ošípaných na CEHZ, </w:t>
      </w:r>
      <w:proofErr w:type="spellStart"/>
      <w:r w:rsidRPr="006D5C6B">
        <w:t>Rosinská</w:t>
      </w:r>
      <w:proofErr w:type="spellEnd"/>
      <w:r w:rsidRPr="006D5C6B">
        <w:t xml:space="preserve"> cesta 12, 010 08 Žilina.</w:t>
      </w:r>
    </w:p>
    <w:p w:rsidR="006D5C6B" w:rsidRPr="006D5C6B" w:rsidRDefault="006D5C6B" w:rsidP="006D5C6B">
      <w:pPr>
        <w:jc w:val="both"/>
      </w:pPr>
      <w:r w:rsidRPr="006D5C6B">
        <w:t>V prípade, ak chovateľ vykoná domácu zabíjačku musí zaslať to isté hlásenie do CEHZ (pri ošípaných hlásenie stačí zaslať do desiateho dňa nasledujúceho mesiaca, to znamená, že ak chovateľ vykoná domácu zabíjačku 21.10.2020 hlásenie stačí zaslať do 10.11.2020, to neplatí pri iných hospodárskych zvieratách). Tlačivá hlásení sú dostupné na internetovej stránke Plemenárskych služieb Slovenskej republiky.</w:t>
      </w:r>
    </w:p>
    <w:p w:rsidR="006D5C6B" w:rsidRPr="006D5C6B" w:rsidRDefault="006D5C6B" w:rsidP="006D5C6B">
      <w:pPr>
        <w:jc w:val="both"/>
      </w:pPr>
      <w:r w:rsidRPr="006D5C6B">
        <w:t xml:space="preserve">Pri farmách, ktoré majú číslo farmy začínajúce D, čiže sú to dočasné farmy, len na chov jednej ošípanej. Ak ošípaná nemá ušné číslo, treba čo najskôr vykonať domácu zabíjačku, pretože na túto farmu si chovateľ nemôže vybaviť ušné číslo, pretože sú to farmy, ktoré slúžia výhrade na domáce zabíjačky a nedá sa prideliť číslo identifikácie ošípanej. Nie je žiadúce, aby si viacerí členovia domácnosti registrovali na jednu adresu viacero „D“ fariem, pretože v prípade výskytu nákazy im nemusí byť priznaná náhrada škody. </w:t>
      </w:r>
    </w:p>
    <w:p w:rsidR="006D5C6B" w:rsidRPr="006D5C6B" w:rsidRDefault="006D5C6B" w:rsidP="006D5C6B">
      <w:pPr>
        <w:jc w:val="both"/>
        <w:rPr>
          <w:b/>
          <w:bCs/>
        </w:rPr>
      </w:pPr>
      <w:r w:rsidRPr="006D5C6B">
        <w:t xml:space="preserve">Každý kto ide vykonať domácu zabíjačku hospodárskeho zvieraťa, či už je to ošípaná, hovädzí dobytok, ovca, koza musí túto skutočnosť nahlásiť na RVPS Martin. </w:t>
      </w:r>
    </w:p>
    <w:p w:rsidR="006D5C6B" w:rsidRPr="006D5C6B" w:rsidRDefault="006D5C6B" w:rsidP="006D5C6B">
      <w:pPr>
        <w:jc w:val="both"/>
      </w:pPr>
      <w:r w:rsidRPr="006D5C6B">
        <w:t>Pri každom ďalšom nákupe zvierat, chovateľ musí nakupovať od registrovaných chovateľov,  zviera musí byť označené v chove, v ktorom sa narodilo najneskôr v deň premiestnenia do iného chovu.</w:t>
      </w:r>
    </w:p>
    <w:p w:rsidR="006D5C6B" w:rsidRDefault="006D5C6B" w:rsidP="006D5C6B">
      <w:pPr>
        <w:jc w:val="both"/>
      </w:pPr>
    </w:p>
    <w:p w:rsidR="002C6060" w:rsidRDefault="006D5C6B" w:rsidP="006D5C6B">
      <w:pPr>
        <w:ind w:left="7080"/>
        <w:jc w:val="both"/>
      </w:pPr>
      <w:r>
        <w:t>RVPS Martin</w:t>
      </w:r>
    </w:p>
    <w:sectPr w:rsidR="002C6060" w:rsidSect="00A929BB">
      <w:headerReference w:type="default" r:id="rId8"/>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93" w:rsidRDefault="00DD2993" w:rsidP="008E2F4B">
      <w:r>
        <w:separator/>
      </w:r>
    </w:p>
  </w:endnote>
  <w:endnote w:type="continuationSeparator" w:id="0">
    <w:p w:rsidR="00DD2993" w:rsidRDefault="00DD2993" w:rsidP="008E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9BB" w:rsidRDefault="00A929BB" w:rsidP="0043467A">
    <w:pPr>
      <w:pStyle w:val="Pta"/>
      <w:rPr>
        <w:color w:val="002060"/>
        <w:sz w:val="20"/>
        <w:szCs w:val="20"/>
      </w:rPr>
    </w:pPr>
  </w:p>
  <w:p w:rsidR="00A929BB" w:rsidRDefault="0003427D" w:rsidP="0043467A">
    <w:pPr>
      <w:pStyle w:val="Pta"/>
      <w:rPr>
        <w:color w:val="002060"/>
        <w:sz w:val="20"/>
        <w:szCs w:val="20"/>
      </w:rPr>
    </w:pPr>
    <w:r w:rsidRPr="0003427D">
      <w:rPr>
        <w:color w:val="002060"/>
        <w:sz w:val="20"/>
        <w:szCs w:val="20"/>
      </w:rPr>
      <w:fldChar w:fldCharType="begin"/>
    </w:r>
    <w:r w:rsidRPr="0003427D">
      <w:rPr>
        <w:color w:val="002060"/>
        <w:sz w:val="20"/>
        <w:szCs w:val="20"/>
      </w:rPr>
      <w:instrText>PAGE   \* MERGEFORMAT</w:instrText>
    </w:r>
    <w:r w:rsidRPr="0003427D">
      <w:rPr>
        <w:color w:val="002060"/>
        <w:sz w:val="20"/>
        <w:szCs w:val="20"/>
      </w:rPr>
      <w:fldChar w:fldCharType="separate"/>
    </w:r>
    <w:r w:rsidR="00854DB2">
      <w:rPr>
        <w:noProof/>
        <w:color w:val="002060"/>
        <w:sz w:val="20"/>
        <w:szCs w:val="20"/>
      </w:rPr>
      <w:t>1</w:t>
    </w:r>
    <w:r w:rsidRPr="0003427D">
      <w:rPr>
        <w:color w:val="002060"/>
        <w:sz w:val="20"/>
        <w:szCs w:val="20"/>
      </w:rPr>
      <w:fldChar w:fldCharType="end"/>
    </w:r>
    <w:r w:rsidRPr="0003427D">
      <w:rPr>
        <w:color w:val="002060"/>
        <w:sz w:val="20"/>
        <w:szCs w:val="20"/>
      </w:rPr>
      <w:t xml:space="preserve">Strana | </w:t>
    </w:r>
    <w:r w:rsidRPr="0003427D">
      <w:rPr>
        <w:color w:val="002060"/>
        <w:sz w:val="20"/>
        <w:szCs w:val="20"/>
      </w:rPr>
      <w:fldChar w:fldCharType="begin"/>
    </w:r>
    <w:r w:rsidRPr="0003427D">
      <w:rPr>
        <w:color w:val="002060"/>
        <w:sz w:val="20"/>
        <w:szCs w:val="20"/>
      </w:rPr>
      <w:instrText>PAGE   \* MERGEFORMAT</w:instrText>
    </w:r>
    <w:r w:rsidRPr="0003427D">
      <w:rPr>
        <w:color w:val="002060"/>
        <w:sz w:val="20"/>
        <w:szCs w:val="20"/>
      </w:rPr>
      <w:fldChar w:fldCharType="separate"/>
    </w:r>
    <w:r w:rsidR="00854DB2">
      <w:rPr>
        <w:noProof/>
        <w:color w:val="002060"/>
        <w:sz w:val="20"/>
        <w:szCs w:val="20"/>
      </w:rPr>
      <w:t>1</w:t>
    </w:r>
    <w:r w:rsidRPr="0003427D">
      <w:rPr>
        <w:color w:val="002060"/>
        <w:sz w:val="20"/>
        <w:szCs w:val="20"/>
      </w:rPr>
      <w:fldChar w:fldCharType="end"/>
    </w:r>
  </w:p>
  <w:p w:rsidR="0043467A" w:rsidRPr="0043467A" w:rsidRDefault="00A929BB" w:rsidP="00A929BB">
    <w:pPr>
      <w:pStyle w:val="Pta"/>
      <w:jc w:val="center"/>
      <w:rPr>
        <w:color w:val="002060"/>
        <w:sz w:val="20"/>
        <w:szCs w:val="20"/>
      </w:rPr>
    </w:pPr>
    <w:r>
      <w:rPr>
        <w:color w:val="002060"/>
        <w:sz w:val="20"/>
        <w:szCs w:val="20"/>
      </w:rPr>
      <w:t>__________________________________________________________________________________________</w:t>
    </w:r>
    <w:r w:rsidR="0043467A" w:rsidRPr="0043467A">
      <w:rPr>
        <w:color w:val="002060"/>
        <w:sz w:val="20"/>
        <w:szCs w:val="20"/>
      </w:rPr>
      <w:t>Záturčianska 1, 036 80 Martin, č.t.: 043/4221481, fax: 043/4277648, e-mail: Sekretariat.MT@svps.sk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93" w:rsidRDefault="00DD2993" w:rsidP="008E2F4B">
      <w:r>
        <w:separator/>
      </w:r>
    </w:p>
  </w:footnote>
  <w:footnote w:type="continuationSeparator" w:id="0">
    <w:p w:rsidR="00DD2993" w:rsidRDefault="00DD2993" w:rsidP="008E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67A" w:rsidRPr="0043467A" w:rsidRDefault="0043467A" w:rsidP="0043467A">
    <w:pPr>
      <w:jc w:val="center"/>
      <w:rPr>
        <w:b/>
        <w:color w:val="000000" w:themeColor="text1"/>
      </w:rPr>
    </w:pPr>
    <w:r w:rsidRPr="0043467A">
      <w:rPr>
        <w:b/>
        <w:color w:val="000000" w:themeColor="text1"/>
      </w:rPr>
      <w:t>REGIONÁLNA VETERINÁRNA A POTRAVINOVÁ SPRÁVA MARTIN</w:t>
    </w:r>
  </w:p>
  <w:p w:rsidR="0043467A" w:rsidRPr="00A929BB" w:rsidRDefault="0043467A" w:rsidP="0043467A">
    <w:pPr>
      <w:pStyle w:val="Zkladntext2"/>
      <w:pBdr>
        <w:bottom w:val="single" w:sz="12" w:space="1" w:color="auto"/>
      </w:pBdr>
      <w:jc w:val="center"/>
      <w:rPr>
        <w:b/>
        <w:color w:val="000000" w:themeColor="text1"/>
        <w:sz w:val="22"/>
        <w:szCs w:val="22"/>
        <w:lang w:val="sk-SK"/>
      </w:rPr>
    </w:pPr>
    <w:proofErr w:type="spellStart"/>
    <w:r w:rsidRPr="0043467A">
      <w:rPr>
        <w:color w:val="000000" w:themeColor="text1"/>
        <w:sz w:val="22"/>
        <w:szCs w:val="22"/>
        <w:lang w:val="sk-SK"/>
      </w:rPr>
      <w:t>Záturčianska</w:t>
    </w:r>
    <w:proofErr w:type="spellEnd"/>
    <w:r w:rsidRPr="0043467A">
      <w:rPr>
        <w:color w:val="000000" w:themeColor="text1"/>
        <w:sz w:val="22"/>
        <w:szCs w:val="22"/>
        <w:lang w:val="sk-SK"/>
      </w:rPr>
      <w:t xml:space="preserve"> č.1, 036 80 Martin </w:t>
    </w:r>
  </w:p>
  <w:p w:rsidR="0043467A" w:rsidRPr="00A929BB" w:rsidRDefault="0043467A" w:rsidP="0043467A">
    <w:pPr>
      <w:pStyle w:val="Nadpis1"/>
      <w:tabs>
        <w:tab w:val="left" w:pos="360"/>
      </w:tabs>
      <w:jc w:val="left"/>
      <w:rPr>
        <w:sz w:val="22"/>
        <w:szCs w:val="22"/>
        <w:lang w:val="sk-SK"/>
      </w:rPr>
    </w:pPr>
  </w:p>
  <w:p w:rsidR="0043467A" w:rsidRPr="00A929BB" w:rsidRDefault="0043467A">
    <w:pPr>
      <w:pStyle w:val="Hlavika"/>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PAXP-deijE"/>
      </v:shape>
    </w:pict>
  </w:numPicBullet>
  <w:abstractNum w:abstractNumId="0" w15:restartNumberingAfterBreak="0">
    <w:nsid w:val="0E242C9F"/>
    <w:multiLevelType w:val="hybridMultilevel"/>
    <w:tmpl w:val="C6BE1D30"/>
    <w:lvl w:ilvl="0" w:tplc="7060B590">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0FFE48C3"/>
    <w:multiLevelType w:val="multilevel"/>
    <w:tmpl w:val="88CEC57A"/>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29EE38F2"/>
    <w:multiLevelType w:val="hybridMultilevel"/>
    <w:tmpl w:val="A6E29DF4"/>
    <w:lvl w:ilvl="0" w:tplc="041B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2EA7B19"/>
    <w:multiLevelType w:val="hybridMultilevel"/>
    <w:tmpl w:val="3636FEB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2F02F9"/>
    <w:multiLevelType w:val="hybridMultilevel"/>
    <w:tmpl w:val="2D8016AE"/>
    <w:lvl w:ilvl="0" w:tplc="D772B1B0">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6B1D7653"/>
    <w:multiLevelType w:val="hybridMultilevel"/>
    <w:tmpl w:val="35C665EC"/>
    <w:lvl w:ilvl="0" w:tplc="788AA0E4">
      <w:start w:val="1"/>
      <w:numFmt w:val="bullet"/>
      <w:lvlText w:val=""/>
      <w:lvlPicBulletId w:val="0"/>
      <w:lvlJc w:val="left"/>
      <w:pPr>
        <w:tabs>
          <w:tab w:val="num" w:pos="720"/>
        </w:tabs>
        <w:ind w:left="720" w:hanging="360"/>
      </w:pPr>
      <w:rPr>
        <w:rFonts w:ascii="Symbol" w:hAnsi="Symbol" w:hint="default"/>
      </w:rPr>
    </w:lvl>
    <w:lvl w:ilvl="1" w:tplc="BC78FC88" w:tentative="1">
      <w:start w:val="1"/>
      <w:numFmt w:val="bullet"/>
      <w:lvlText w:val=""/>
      <w:lvlJc w:val="left"/>
      <w:pPr>
        <w:tabs>
          <w:tab w:val="num" w:pos="1440"/>
        </w:tabs>
        <w:ind w:left="1440" w:hanging="360"/>
      </w:pPr>
      <w:rPr>
        <w:rFonts w:ascii="Symbol" w:hAnsi="Symbol" w:hint="default"/>
      </w:rPr>
    </w:lvl>
    <w:lvl w:ilvl="2" w:tplc="8918F70E" w:tentative="1">
      <w:start w:val="1"/>
      <w:numFmt w:val="bullet"/>
      <w:lvlText w:val=""/>
      <w:lvlJc w:val="left"/>
      <w:pPr>
        <w:tabs>
          <w:tab w:val="num" w:pos="2160"/>
        </w:tabs>
        <w:ind w:left="2160" w:hanging="360"/>
      </w:pPr>
      <w:rPr>
        <w:rFonts w:ascii="Symbol" w:hAnsi="Symbol" w:hint="default"/>
      </w:rPr>
    </w:lvl>
    <w:lvl w:ilvl="3" w:tplc="74BE02F2" w:tentative="1">
      <w:start w:val="1"/>
      <w:numFmt w:val="bullet"/>
      <w:lvlText w:val=""/>
      <w:lvlJc w:val="left"/>
      <w:pPr>
        <w:tabs>
          <w:tab w:val="num" w:pos="2880"/>
        </w:tabs>
        <w:ind w:left="2880" w:hanging="360"/>
      </w:pPr>
      <w:rPr>
        <w:rFonts w:ascii="Symbol" w:hAnsi="Symbol" w:hint="default"/>
      </w:rPr>
    </w:lvl>
    <w:lvl w:ilvl="4" w:tplc="4BFEBF60" w:tentative="1">
      <w:start w:val="1"/>
      <w:numFmt w:val="bullet"/>
      <w:lvlText w:val=""/>
      <w:lvlJc w:val="left"/>
      <w:pPr>
        <w:tabs>
          <w:tab w:val="num" w:pos="3600"/>
        </w:tabs>
        <w:ind w:left="3600" w:hanging="360"/>
      </w:pPr>
      <w:rPr>
        <w:rFonts w:ascii="Symbol" w:hAnsi="Symbol" w:hint="default"/>
      </w:rPr>
    </w:lvl>
    <w:lvl w:ilvl="5" w:tplc="63CE47FE" w:tentative="1">
      <w:start w:val="1"/>
      <w:numFmt w:val="bullet"/>
      <w:lvlText w:val=""/>
      <w:lvlJc w:val="left"/>
      <w:pPr>
        <w:tabs>
          <w:tab w:val="num" w:pos="4320"/>
        </w:tabs>
        <w:ind w:left="4320" w:hanging="360"/>
      </w:pPr>
      <w:rPr>
        <w:rFonts w:ascii="Symbol" w:hAnsi="Symbol" w:hint="default"/>
      </w:rPr>
    </w:lvl>
    <w:lvl w:ilvl="6" w:tplc="5BE6FCBC" w:tentative="1">
      <w:start w:val="1"/>
      <w:numFmt w:val="bullet"/>
      <w:lvlText w:val=""/>
      <w:lvlJc w:val="left"/>
      <w:pPr>
        <w:tabs>
          <w:tab w:val="num" w:pos="5040"/>
        </w:tabs>
        <w:ind w:left="5040" w:hanging="360"/>
      </w:pPr>
      <w:rPr>
        <w:rFonts w:ascii="Symbol" w:hAnsi="Symbol" w:hint="default"/>
      </w:rPr>
    </w:lvl>
    <w:lvl w:ilvl="7" w:tplc="6D220F9A" w:tentative="1">
      <w:start w:val="1"/>
      <w:numFmt w:val="bullet"/>
      <w:lvlText w:val=""/>
      <w:lvlJc w:val="left"/>
      <w:pPr>
        <w:tabs>
          <w:tab w:val="num" w:pos="5760"/>
        </w:tabs>
        <w:ind w:left="5760" w:hanging="360"/>
      </w:pPr>
      <w:rPr>
        <w:rFonts w:ascii="Symbol" w:hAnsi="Symbol" w:hint="default"/>
      </w:rPr>
    </w:lvl>
    <w:lvl w:ilvl="8" w:tplc="C5C834D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30D7E77"/>
    <w:multiLevelType w:val="hybridMultilevel"/>
    <w:tmpl w:val="C95AF93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7A073B78"/>
    <w:multiLevelType w:val="hybridMultilevel"/>
    <w:tmpl w:val="635E8BE0"/>
    <w:lvl w:ilvl="0" w:tplc="041B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8" w15:restartNumberingAfterBreak="0">
    <w:nsid w:val="7E474DB6"/>
    <w:multiLevelType w:val="hybridMultilevel"/>
    <w:tmpl w:val="E55227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7EB81EB4"/>
    <w:multiLevelType w:val="hybridMultilevel"/>
    <w:tmpl w:val="0D640884"/>
    <w:lvl w:ilvl="0" w:tplc="041B000F">
      <w:start w:val="1"/>
      <w:numFmt w:val="decimal"/>
      <w:lvlText w:val="%1."/>
      <w:lvlJc w:val="left"/>
      <w:pPr>
        <w:ind w:left="420" w:hanging="360"/>
      </w:p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1"/>
  </w:num>
  <w:num w:numId="2">
    <w:abstractNumId w:val="0"/>
  </w:num>
  <w:num w:numId="3">
    <w:abstractNumId w:val="8"/>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2"/>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A4"/>
    <w:rsid w:val="00002433"/>
    <w:rsid w:val="000148DC"/>
    <w:rsid w:val="0001543F"/>
    <w:rsid w:val="00032096"/>
    <w:rsid w:val="0003427D"/>
    <w:rsid w:val="00040A93"/>
    <w:rsid w:val="00054CF3"/>
    <w:rsid w:val="000946DB"/>
    <w:rsid w:val="000B463A"/>
    <w:rsid w:val="000E04BE"/>
    <w:rsid w:val="001400C4"/>
    <w:rsid w:val="001667E5"/>
    <w:rsid w:val="001A39CA"/>
    <w:rsid w:val="001D1B51"/>
    <w:rsid w:val="001E4352"/>
    <w:rsid w:val="00237047"/>
    <w:rsid w:val="002575B2"/>
    <w:rsid w:val="002B732A"/>
    <w:rsid w:val="002C31C1"/>
    <w:rsid w:val="002C6060"/>
    <w:rsid w:val="0035422E"/>
    <w:rsid w:val="0036272E"/>
    <w:rsid w:val="0037759B"/>
    <w:rsid w:val="003A4BF0"/>
    <w:rsid w:val="003B59B5"/>
    <w:rsid w:val="003D159B"/>
    <w:rsid w:val="003E6307"/>
    <w:rsid w:val="003F1BB5"/>
    <w:rsid w:val="003F2482"/>
    <w:rsid w:val="004063D3"/>
    <w:rsid w:val="00425444"/>
    <w:rsid w:val="0043467A"/>
    <w:rsid w:val="004A103F"/>
    <w:rsid w:val="004B190C"/>
    <w:rsid w:val="004E5122"/>
    <w:rsid w:val="0050146B"/>
    <w:rsid w:val="00543CBF"/>
    <w:rsid w:val="005572CC"/>
    <w:rsid w:val="005902A4"/>
    <w:rsid w:val="005B39A0"/>
    <w:rsid w:val="005D2C7A"/>
    <w:rsid w:val="006133F6"/>
    <w:rsid w:val="0061724B"/>
    <w:rsid w:val="0064624C"/>
    <w:rsid w:val="0064796E"/>
    <w:rsid w:val="00651490"/>
    <w:rsid w:val="00670E3A"/>
    <w:rsid w:val="006D5C6B"/>
    <w:rsid w:val="006F10BA"/>
    <w:rsid w:val="006F6C04"/>
    <w:rsid w:val="007B35D1"/>
    <w:rsid w:val="007C4ABD"/>
    <w:rsid w:val="007D6E06"/>
    <w:rsid w:val="007E2EFC"/>
    <w:rsid w:val="0081478F"/>
    <w:rsid w:val="00854DB2"/>
    <w:rsid w:val="008607B4"/>
    <w:rsid w:val="008B0412"/>
    <w:rsid w:val="008B68FC"/>
    <w:rsid w:val="008E2F4B"/>
    <w:rsid w:val="008F17E6"/>
    <w:rsid w:val="008F2CED"/>
    <w:rsid w:val="00955513"/>
    <w:rsid w:val="009C5CB0"/>
    <w:rsid w:val="00A07DA7"/>
    <w:rsid w:val="00A20CD9"/>
    <w:rsid w:val="00A21FDC"/>
    <w:rsid w:val="00A929BB"/>
    <w:rsid w:val="00A94CF7"/>
    <w:rsid w:val="00AB3D01"/>
    <w:rsid w:val="00B35CBB"/>
    <w:rsid w:val="00B7734B"/>
    <w:rsid w:val="00BB1F1F"/>
    <w:rsid w:val="00BE4C69"/>
    <w:rsid w:val="00CA0872"/>
    <w:rsid w:val="00CC78CB"/>
    <w:rsid w:val="00CF72B2"/>
    <w:rsid w:val="00D147F7"/>
    <w:rsid w:val="00D36D2B"/>
    <w:rsid w:val="00D51626"/>
    <w:rsid w:val="00D62A67"/>
    <w:rsid w:val="00D63A9C"/>
    <w:rsid w:val="00D66366"/>
    <w:rsid w:val="00D94139"/>
    <w:rsid w:val="00DD2993"/>
    <w:rsid w:val="00DD7ECA"/>
    <w:rsid w:val="00E052D3"/>
    <w:rsid w:val="00E21281"/>
    <w:rsid w:val="00E44FEC"/>
    <w:rsid w:val="00E544A1"/>
    <w:rsid w:val="00F003F7"/>
    <w:rsid w:val="00F33A78"/>
    <w:rsid w:val="00F6406D"/>
    <w:rsid w:val="00F8060E"/>
    <w:rsid w:val="00F9087A"/>
    <w:rsid w:val="00FC0C00"/>
    <w:rsid w:val="00FD77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4A3FA-4115-4E58-804E-42EFEF5E3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3A9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D63A9C"/>
    <w:pPr>
      <w:keepNext/>
      <w:jc w:val="center"/>
      <w:outlineLvl w:val="0"/>
    </w:pPr>
    <w:rPr>
      <w:b/>
      <w:bCs/>
      <w:lang w:val="cs-CZ"/>
    </w:rPr>
  </w:style>
  <w:style w:type="paragraph" w:styleId="Nadpis2">
    <w:name w:val="heading 2"/>
    <w:basedOn w:val="Normlny"/>
    <w:next w:val="Normlny"/>
    <w:link w:val="Nadpis2Char"/>
    <w:uiPriority w:val="9"/>
    <w:semiHidden/>
    <w:unhideWhenUsed/>
    <w:qFormat/>
    <w:rsid w:val="000946D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D63A9C"/>
    <w:rPr>
      <w:rFonts w:ascii="Times New Roman" w:eastAsia="Times New Roman" w:hAnsi="Times New Roman" w:cs="Times New Roman"/>
      <w:b/>
      <w:bCs/>
      <w:sz w:val="24"/>
      <w:szCs w:val="24"/>
      <w:lang w:val="cs-CZ" w:eastAsia="cs-CZ"/>
    </w:rPr>
  </w:style>
  <w:style w:type="paragraph" w:styleId="Zkladntext2">
    <w:name w:val="Body Text 2"/>
    <w:basedOn w:val="Normlny"/>
    <w:link w:val="Zkladntext2Char"/>
    <w:rsid w:val="00D63A9C"/>
    <w:rPr>
      <w:szCs w:val="20"/>
      <w:lang w:val="en-GB"/>
    </w:rPr>
  </w:style>
  <w:style w:type="character" w:customStyle="1" w:styleId="Zkladntext2Char">
    <w:name w:val="Základný text 2 Char"/>
    <w:basedOn w:val="Predvolenpsmoodseku"/>
    <w:link w:val="Zkladntext2"/>
    <w:rsid w:val="00D63A9C"/>
    <w:rPr>
      <w:rFonts w:ascii="Times New Roman" w:eastAsia="Times New Roman" w:hAnsi="Times New Roman" w:cs="Times New Roman"/>
      <w:sz w:val="24"/>
      <w:szCs w:val="20"/>
      <w:lang w:val="en-GB" w:eastAsia="cs-CZ"/>
    </w:rPr>
  </w:style>
  <w:style w:type="character" w:styleId="Hypertextovprepojenie">
    <w:name w:val="Hyperlink"/>
    <w:rsid w:val="00D63A9C"/>
    <w:rPr>
      <w:color w:val="0000FF"/>
      <w:u w:val="single"/>
    </w:rPr>
  </w:style>
  <w:style w:type="paragraph" w:styleId="Hlavika">
    <w:name w:val="header"/>
    <w:basedOn w:val="Normlny"/>
    <w:link w:val="HlavikaChar"/>
    <w:rsid w:val="00D63A9C"/>
    <w:pPr>
      <w:tabs>
        <w:tab w:val="center" w:pos="4536"/>
        <w:tab w:val="right" w:pos="9072"/>
      </w:tabs>
    </w:pPr>
    <w:rPr>
      <w:lang w:val="x-none"/>
    </w:rPr>
  </w:style>
  <w:style w:type="character" w:customStyle="1" w:styleId="HlavikaChar">
    <w:name w:val="Hlavička Char"/>
    <w:basedOn w:val="Predvolenpsmoodseku"/>
    <w:link w:val="Hlavika"/>
    <w:rsid w:val="00D63A9C"/>
    <w:rPr>
      <w:rFonts w:ascii="Times New Roman" w:eastAsia="Times New Roman" w:hAnsi="Times New Roman" w:cs="Times New Roman"/>
      <w:sz w:val="24"/>
      <w:szCs w:val="24"/>
      <w:lang w:val="x-none" w:eastAsia="cs-CZ"/>
    </w:rPr>
  </w:style>
  <w:style w:type="paragraph" w:customStyle="1" w:styleId="Default">
    <w:name w:val="Default"/>
    <w:rsid w:val="00BB1F1F"/>
    <w:pPr>
      <w:autoSpaceDE w:val="0"/>
      <w:autoSpaceDN w:val="0"/>
      <w:adjustRightInd w:val="0"/>
      <w:spacing w:after="0" w:line="240" w:lineRule="auto"/>
    </w:pPr>
    <w:rPr>
      <w:rFonts w:ascii="Times New Roman" w:hAnsi="Times New Roman" w:cs="Times New Roman"/>
      <w:color w:val="000000"/>
      <w:sz w:val="24"/>
      <w:szCs w:val="24"/>
    </w:rPr>
  </w:style>
  <w:style w:type="paragraph" w:styleId="Pta">
    <w:name w:val="footer"/>
    <w:basedOn w:val="Normlny"/>
    <w:link w:val="PtaChar"/>
    <w:uiPriority w:val="99"/>
    <w:unhideWhenUsed/>
    <w:rsid w:val="008E2F4B"/>
    <w:pPr>
      <w:tabs>
        <w:tab w:val="center" w:pos="4536"/>
        <w:tab w:val="right" w:pos="9072"/>
      </w:tabs>
    </w:pPr>
  </w:style>
  <w:style w:type="character" w:customStyle="1" w:styleId="PtaChar">
    <w:name w:val="Päta Char"/>
    <w:basedOn w:val="Predvolenpsmoodseku"/>
    <w:link w:val="Pta"/>
    <w:uiPriority w:val="99"/>
    <w:rsid w:val="008E2F4B"/>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A929BB"/>
    <w:pPr>
      <w:ind w:left="720"/>
      <w:contextualSpacing/>
    </w:pPr>
  </w:style>
  <w:style w:type="paragraph" w:styleId="Textbubliny">
    <w:name w:val="Balloon Text"/>
    <w:basedOn w:val="Normlny"/>
    <w:link w:val="TextbublinyChar"/>
    <w:uiPriority w:val="99"/>
    <w:semiHidden/>
    <w:unhideWhenUsed/>
    <w:rsid w:val="00F8060E"/>
    <w:rPr>
      <w:rFonts w:ascii="Tahoma" w:hAnsi="Tahoma" w:cs="Tahoma"/>
      <w:sz w:val="16"/>
      <w:szCs w:val="16"/>
    </w:rPr>
  </w:style>
  <w:style w:type="character" w:customStyle="1" w:styleId="TextbublinyChar">
    <w:name w:val="Text bubliny Char"/>
    <w:basedOn w:val="Predvolenpsmoodseku"/>
    <w:link w:val="Textbubliny"/>
    <w:uiPriority w:val="99"/>
    <w:semiHidden/>
    <w:rsid w:val="00F8060E"/>
    <w:rPr>
      <w:rFonts w:ascii="Tahoma" w:eastAsia="Times New Roman" w:hAnsi="Tahoma" w:cs="Tahoma"/>
      <w:sz w:val="16"/>
      <w:szCs w:val="16"/>
      <w:lang w:eastAsia="cs-CZ"/>
    </w:rPr>
  </w:style>
  <w:style w:type="character" w:customStyle="1" w:styleId="Nadpis2Char">
    <w:name w:val="Nadpis 2 Char"/>
    <w:basedOn w:val="Predvolenpsmoodseku"/>
    <w:link w:val="Nadpis2"/>
    <w:uiPriority w:val="9"/>
    <w:semiHidden/>
    <w:rsid w:val="000946DB"/>
    <w:rPr>
      <w:rFonts w:asciiTheme="majorHAnsi" w:eastAsiaTheme="majorEastAsia" w:hAnsiTheme="majorHAnsi" w:cstheme="majorBidi"/>
      <w:b/>
      <w:bCs/>
      <w:color w:val="5B9BD5" w:themeColor="accent1"/>
      <w:sz w:val="26"/>
      <w:szCs w:val="26"/>
      <w:lang w:eastAsia="cs-CZ"/>
    </w:rPr>
  </w:style>
  <w:style w:type="paragraph" w:styleId="Zkladntext">
    <w:name w:val="Body Text"/>
    <w:basedOn w:val="Normlny"/>
    <w:link w:val="ZkladntextChar"/>
    <w:uiPriority w:val="99"/>
    <w:semiHidden/>
    <w:unhideWhenUsed/>
    <w:rsid w:val="000946DB"/>
    <w:pPr>
      <w:spacing w:after="120"/>
    </w:pPr>
  </w:style>
  <w:style w:type="character" w:customStyle="1" w:styleId="ZkladntextChar">
    <w:name w:val="Základný text Char"/>
    <w:basedOn w:val="Predvolenpsmoodseku"/>
    <w:link w:val="Zkladntext"/>
    <w:uiPriority w:val="99"/>
    <w:semiHidden/>
    <w:rsid w:val="000946DB"/>
    <w:rPr>
      <w:rFonts w:ascii="Times New Roman" w:eastAsia="Times New Roman" w:hAnsi="Times New Roman" w:cs="Times New Roman"/>
      <w:sz w:val="24"/>
      <w:szCs w:val="24"/>
      <w:lang w:eastAsia="cs-CZ"/>
    </w:rPr>
  </w:style>
  <w:style w:type="character" w:styleId="Siln">
    <w:name w:val="Strong"/>
    <w:basedOn w:val="Predvolenpsmoodseku"/>
    <w:uiPriority w:val="22"/>
    <w:qFormat/>
    <w:rsid w:val="000946DB"/>
    <w:rPr>
      <w:b/>
      <w:bCs/>
    </w:rPr>
  </w:style>
  <w:style w:type="paragraph" w:styleId="Normlnywebov">
    <w:name w:val="Normal (Web)"/>
    <w:basedOn w:val="Normlny"/>
    <w:uiPriority w:val="99"/>
    <w:semiHidden/>
    <w:unhideWhenUsed/>
    <w:rsid w:val="00A20CD9"/>
    <w:pPr>
      <w:spacing w:before="100" w:beforeAutospacing="1" w:after="100" w:afterAutospacing="1"/>
    </w:pPr>
    <w:rPr>
      <w:rFonts w:ascii="Arial" w:hAnsi="Arial" w:cs="Arial"/>
      <w:color w:val="000000"/>
      <w:sz w:val="18"/>
      <w:szCs w:val="18"/>
      <w:lang w:eastAsia="sk-SK"/>
    </w:rPr>
  </w:style>
  <w:style w:type="character" w:customStyle="1" w:styleId="tag-phone-main">
    <w:name w:val="tag-phone-main"/>
    <w:basedOn w:val="Predvolenpsmoodseku"/>
    <w:rsid w:val="006D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1D633-B8A2-4393-B850-E2868A04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SVPS SR</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Eva Kohutova</cp:lastModifiedBy>
  <cp:revision>2</cp:revision>
  <cp:lastPrinted>2020-07-14T07:05:00Z</cp:lastPrinted>
  <dcterms:created xsi:type="dcterms:W3CDTF">2020-10-26T11:34:00Z</dcterms:created>
  <dcterms:modified xsi:type="dcterms:W3CDTF">2020-10-26T11:34:00Z</dcterms:modified>
</cp:coreProperties>
</file>